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45" w:rsidRPr="004A08C6" w:rsidRDefault="00E17A53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E17A53">
        <w:rPr>
          <w:rFonts w:ascii="Times New Roman" w:eastAsia="Times New Roman" w:hAnsi="Times New Roman" w:cs="Times New Roman"/>
          <w:b/>
          <w:noProof/>
          <w:color w:val="000000"/>
          <w:w w:val="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7FA7" w:rsidRPr="004A08C6" w:rsidRDefault="00137FA7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137FA7" w:rsidRPr="004A08C6" w:rsidRDefault="00137FA7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137FA7" w:rsidRPr="004A08C6" w:rsidRDefault="00137FA7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137FA7" w:rsidRPr="004A08C6" w:rsidRDefault="00137FA7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C447AC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C447AC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C447AC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C447AC" w:rsidRPr="004A08C6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Пояснительная записка</w:t>
      </w:r>
    </w:p>
    <w:p w:rsidR="001333E3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Программа воспитания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разработана на основе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примерной программы </w:t>
      </w:r>
      <w:proofErr w:type="gram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воспитания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,</w:t>
      </w:r>
      <w:r w:rsidR="001333E3"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одобренной решением федерального учебно-методического объединения по общему образованию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(протокол от 2 июня 2020 г. № </w:t>
      </w:r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2/20), </w:t>
      </w:r>
      <w:r w:rsidR="00E24FD8" w:rsidRPr="004A08C6">
        <w:rPr>
          <w:rFonts w:ascii="Times New Roman" w:hAnsi="Times New Roman" w:cs="Times New Roman"/>
          <w:sz w:val="24"/>
          <w:szCs w:val="24"/>
        </w:rPr>
        <w:t xml:space="preserve"> </w:t>
      </w:r>
      <w:r w:rsidR="001333E3" w:rsidRPr="004A08C6">
        <w:rPr>
          <w:rFonts w:ascii="Times New Roman" w:hAnsi="Times New Roman" w:cs="Times New Roman"/>
          <w:sz w:val="24"/>
          <w:szCs w:val="24"/>
        </w:rPr>
        <w:t>и включена в П</w:t>
      </w:r>
      <w:r w:rsidR="00E24FD8" w:rsidRPr="004A08C6">
        <w:rPr>
          <w:rFonts w:ascii="Times New Roman" w:hAnsi="Times New Roman" w:cs="Times New Roman"/>
          <w:sz w:val="24"/>
          <w:szCs w:val="24"/>
        </w:rPr>
        <w:t xml:space="preserve">ООП НОО , </w:t>
      </w:r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одобренной  решением Федерального Учебного Методического </w:t>
      </w:r>
      <w:proofErr w:type="spellStart"/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Обьединения</w:t>
      </w:r>
      <w:proofErr w:type="spellEnd"/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Общему образованию, протокол 1/22 от 18.03.2022г.)</w:t>
      </w:r>
      <w:r w:rsidR="001333E3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</w:p>
    <w:p w:rsidR="001333E3" w:rsidRPr="004A08C6" w:rsidRDefault="001333E3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Программа воспитания является обязательной частью основной образовательной программы МБОУ «</w:t>
      </w:r>
      <w:proofErr w:type="spell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Таёжинская</w:t>
      </w:r>
      <w:proofErr w:type="spell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нош»</w:t>
      </w:r>
    </w:p>
    <w:p w:rsidR="00D47F45" w:rsidRPr="004A08C6" w:rsidRDefault="00D47F45" w:rsidP="004A08C6">
      <w:pPr>
        <w:suppressAutoHyphens/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Рабочая программа воспитания включает  </w:t>
      </w:r>
      <w:r w:rsidR="001333E3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четыре основных раздела: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«Особенности организуемого в школе воспитательного процесса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».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w w:val="0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Описание</w:t>
      </w:r>
      <w:proofErr w:type="gram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специфики деятельности в сфере воспитания.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</w:t>
      </w:r>
      <w:proofErr w:type="gram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школы,  принципах</w:t>
      </w:r>
      <w:proofErr w:type="gram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и традициях воспитания.</w:t>
      </w:r>
      <w:r w:rsidRPr="004A08C6">
        <w:rPr>
          <w:rFonts w:ascii="Times New Roman" w:eastAsia="Times New Roman" w:hAnsi="Times New Roman" w:cs="Times New Roman"/>
          <w:i/>
          <w:iCs/>
          <w:color w:val="000000"/>
          <w:w w:val="0"/>
          <w:sz w:val="24"/>
          <w:szCs w:val="24"/>
          <w:lang w:eastAsia="ru-RU"/>
        </w:rPr>
        <w:t>)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«Цель и задачи воспитания»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 Базовые</w:t>
      </w:r>
      <w:proofErr w:type="gramEnd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общественные ценности, на основе которых формулируется цель воспитания и задачи, которые школе предстоит решать для достижения цели.)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«Виды, формы и содержание деятельности»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 Описание</w:t>
      </w:r>
      <w:proofErr w:type="gramEnd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,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родителями». Вариативными модулями могут быть: «Ключевые общешкольные дела</w:t>
      </w:r>
      <w:proofErr w:type="gram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»,  «</w:t>
      </w:r>
      <w:proofErr w:type="gram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Организация предметно-эстетической среды».)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Модули в программе воспитания располагаются в соответствии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их значимостью в системе воспитательной работы школы.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«Основные направления самоанализа воспитательной работы»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. 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(Показать,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осуществления.)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программе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 прилагается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ежегодный календарный план воспитательной работы. 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Программа </w:t>
      </w:r>
      <w:r w:rsidR="006A3E88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позволяет педагогическим работникам скоординировать свои усилия, направленные на воспитание обучающихся.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6A3E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«Особенности организуемого в школе воспитательного процесса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». </w:t>
      </w:r>
    </w:p>
    <w:p w:rsidR="00D47F45" w:rsidRPr="004A08C6" w:rsidRDefault="00D47F45" w:rsidP="004A0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    Школа и социум на деревне  </w:t>
      </w:r>
      <w:r w:rsidR="001333E3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неразделимы. Являясь органической частью целого, </w:t>
      </w:r>
      <w:proofErr w:type="gramStart"/>
      <w:r w:rsidRPr="004A08C6">
        <w:rPr>
          <w:rFonts w:ascii="Times New Roman" w:eastAsia="Calibri" w:hAnsi="Times New Roman" w:cs="Times New Roman"/>
          <w:sz w:val="24"/>
          <w:szCs w:val="24"/>
        </w:rPr>
        <w:t>деревенская  школа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отражает все противоречия, проблемы, ценности, присущие сельскому жителю, помогает в преодолении социальных различий, сохранении принципа социального равенства сельского социума.</w:t>
      </w:r>
    </w:p>
    <w:p w:rsidR="00D47F45" w:rsidRPr="004A08C6" w:rsidRDefault="00D47F45" w:rsidP="004A0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В социуме деревни Таёжная  </w:t>
      </w:r>
      <w:r w:rsidR="001333E3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>сложились особые условия, определяющие специфику его влияния на социальное развитие</w:t>
      </w:r>
      <w:r w:rsidR="001333E3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3E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детей: это близость к природе, непосредственное включение детей в жизнь и быт всего социума, социальная открытость, и, одновременно, ограниченность социальных контактов, удаленность от </w:t>
      </w:r>
      <w:proofErr w:type="gramStart"/>
      <w:r w:rsidRPr="004A08C6">
        <w:rPr>
          <w:rFonts w:ascii="Times New Roman" w:eastAsia="Calibri" w:hAnsi="Times New Roman" w:cs="Times New Roman"/>
          <w:sz w:val="24"/>
          <w:szCs w:val="24"/>
        </w:rPr>
        <w:t>центров  культуры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и производства, низкий уровень культурного и материального обеспечения населения. Население в основном занимается частным хозяйством. За последние время образовались несколько молодых семей, что вселяет надежду на будущее деревни.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Процесс воспитания в образовательной организации основывается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br/>
        <w:t xml:space="preserve">на следующих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принципах взаимодействия педагогических работников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br/>
        <w:t>и обучающихся: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неукоснительное соблюдение законности и прав семьи и обучающегося, соблюдения конфиденциальности информации об обучающемся и семье, </w:t>
      </w: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приоритета</w:t>
      </w:r>
      <w:r w:rsidR="001333E3"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безопасности</w:t>
      </w:r>
      <w:proofErr w:type="gramEnd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обучающегося при нахождении в образовательной организации;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реализация процесса воспитания главным образом через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создание в школе детско-взрослых общностей,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которые бы объединяли обучающихся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организация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основных совместных дел обучающихся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и педагогических работников как предмета совместной заботы и взрослых, и обучающихся;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системность, целесообразность и не</w:t>
      </w:r>
      <w:r w:rsidR="001333E3"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шаблонность воспитания как условия его эффективности.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Основными традициями воспитания в образовательной организации являются следующие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: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Мероприятия  </w:t>
      </w:r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годового</w:t>
      </w:r>
      <w:proofErr w:type="gramEnd"/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цикла - </w:t>
      </w:r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общешкольные дела</w:t>
      </w:r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знаний, День Матери, День пожилого человека,  Новогодний праздник, День защитника отечества, День 8 марта, Праздник Победы, Предметные Недели, акции «Чистая деревня» (очистка территории школы, улиц), Дни Здоровья, Дни воинской славы, юбилейные даты и др.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коллективная разработка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коллективное планирование, коллективное проведение и коллективный анализ их результатов;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создаются такие условия, при которых по мере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взросления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увеличивается и его роль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совместных делах (от пассивного наблюдателя до организатора);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соревновательность</w:t>
      </w:r>
      <w:proofErr w:type="spell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</w:t>
      </w:r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="009068FD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находятся в одном классе </w:t>
      </w:r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комплекте, поощряется  взаимодействие  старших  и младших, их социальная активность;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школы ориентированы на формирование мини коллективов в рамках школьных </w:t>
      </w:r>
      <w:r w:rsidR="001333E3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кружков, студий, секций и иных детских коллективов, на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установление в них доброжелательных и товарищеских взаимоотношений;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                    Раздел «Цель и задачи воспитания»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lastRenderedPageBreak/>
        <w:t xml:space="preserve">Исходя из этого воспитательного идеала, а также основываясь на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формулируется общая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воспитания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в МБОУ «</w:t>
      </w:r>
      <w:proofErr w:type="spellStart"/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Таёжинская</w:t>
      </w:r>
      <w:proofErr w:type="spellEnd"/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нош» –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>личностное развитие обучающихся, проявляющееся: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усвоении ими знаний основных норм, которые общество выработало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 xml:space="preserve">на основе этих ценностей (то есть, в усвоении ими социально значимых знаний);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развитии их позитивных отношений к этим общественным ценностям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(то есть в развитии их социально значимых отношений);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в приобретении ими опыта осуществления социально значимых дел).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Данная цель ориентирует педагогических работников на обеспечение позитивной динамики развития </w:t>
      </w:r>
      <w:r w:rsidR="001333E3"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 личности обучающегося.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приоритеты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, которым необходимо уделять чуть большее внимание на разных уровнях общего образования.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В воспитании обучающихся младшего школьного возраста</w:t>
      </w:r>
      <w:r w:rsidR="001333E3"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 на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уровне начального общего образования</w:t>
      </w: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1333E3"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таким целевым приоритетом является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4A08C6"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Выделение данного приоритета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связано с особенностями обучающихся младшего школьного возраста: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Знание их станет базой для развития социально значимых отношений обучающихся и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накопления ими опыта осуществления социально значимых дел и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дальнейшем,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в подростковом и юношеском возрасте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К наиболее важным из них относятся следующие: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быть трудолюбивым, следуя принципу «делу </w:t>
      </w:r>
      <w:r w:rsidRPr="004A08C6">
        <w:rPr>
          <w:rFonts w:ascii="Times New Roman" w:eastAsia="Calibri" w:hAnsi="Times New Roman" w:cs="Times New Roman"/>
          <w:sz w:val="24"/>
          <w:szCs w:val="24"/>
        </w:rPr>
        <w:t>—</w:t>
      </w: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 время, потехе </w:t>
      </w:r>
      <w:r w:rsidRPr="004A08C6">
        <w:rPr>
          <w:rFonts w:ascii="Times New Roman" w:eastAsia="Calibri" w:hAnsi="Times New Roman" w:cs="Times New Roman"/>
          <w:sz w:val="24"/>
          <w:szCs w:val="24"/>
        </w:rPr>
        <w:t>—</w:t>
      </w: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беречь и охранять природу (ухаживать за комнатными растениями в классе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r w:rsidRPr="004A08C6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слабых, по мере возможности помогать нуждающимся в </w:t>
      </w:r>
      <w:proofErr w:type="gramStart"/>
      <w:r w:rsidRPr="004A08C6">
        <w:rPr>
          <w:rFonts w:ascii="Times New Roman" w:eastAsia="Batang" w:hAnsi="Times New Roman" w:cs="Times New Roman"/>
          <w:sz w:val="24"/>
          <w:szCs w:val="24"/>
        </w:rPr>
        <w:t>этом  людям</w:t>
      </w:r>
      <w:proofErr w:type="gramEnd"/>
      <w:r w:rsidRPr="004A08C6">
        <w:rPr>
          <w:rFonts w:ascii="Times New Roman" w:eastAsia="Batang" w:hAnsi="Times New Roman" w:cs="Times New Roman"/>
          <w:sz w:val="24"/>
          <w:szCs w:val="24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быть уверенным в себе, открытым и общительным, не стесняться быть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в открывающуюся ему систему общественных отношений.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Добросовестная работа педагогических работников, направленная 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и окружающих его людей.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задач: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реализовывать воспитательные возможности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бщешкольных ключевых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дел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,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вовлекать обучающихся в </w:t>
      </w:r>
      <w:proofErr w:type="gramStart"/>
      <w:r w:rsidR="001333E3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кружки, 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студии</w:t>
      </w:r>
      <w:proofErr w:type="gramEnd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и иные объединения, работающие по школьным программам внеурочной деятельности,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реализовывать их воспитательные возможности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333E3"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с обучающимися;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поддерживать деятельность функционирующего на базе школы д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етского общественного объединения;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развивать 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предметно-эстетическую среду школы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        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«Виды, формы и содержание деятельности»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137FA7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</w:t>
      </w:r>
      <w:r w:rsidR="006C0DBF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авлено в соответствующем модуле</w:t>
      </w:r>
    </w:p>
    <w:p w:rsidR="00137FA7" w:rsidRPr="004A08C6" w:rsidRDefault="00137FA7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Инвариантные</w:t>
      </w: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400D16" w:rsidRPr="004A08C6" w:rsidRDefault="00D47F45" w:rsidP="004A08C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«Классное руководство»</w:t>
      </w:r>
      <w:r w:rsidR="00400D16"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</w:t>
      </w:r>
    </w:p>
    <w:p w:rsidR="00D47F45" w:rsidRPr="004A08C6" w:rsidRDefault="00400D16" w:rsidP="004A08C6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                                            Работа с классным коллективом: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7660" w:type="dxa"/>
        <w:tblLayout w:type="fixed"/>
        <w:tblLook w:val="04A0" w:firstRow="1" w:lastRow="0" w:firstColumn="1" w:lastColumn="0" w:noHBand="0" w:noVBand="1"/>
      </w:tblPr>
      <w:tblGrid>
        <w:gridCol w:w="6804"/>
        <w:gridCol w:w="5104"/>
        <w:gridCol w:w="5097"/>
      </w:tblGrid>
      <w:tr w:rsidR="00D47F45" w:rsidRPr="004A08C6" w:rsidTr="00047E84">
        <w:tc>
          <w:tcPr>
            <w:tcW w:w="6804" w:type="dxa"/>
            <w:tcBorders>
              <w:bottom w:val="single" w:sz="4" w:space="0" w:color="000000"/>
            </w:tcBorders>
          </w:tcPr>
          <w:p w:rsidR="00D47F45" w:rsidRPr="004A08C6" w:rsidRDefault="00047E84" w:rsidP="004A08C6">
            <w:pPr>
              <w:ind w:right="-1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:rsidR="00D47F45" w:rsidRPr="004A08C6" w:rsidRDefault="00400D16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Классные часы</w:t>
            </w:r>
          </w:p>
        </w:tc>
        <w:tc>
          <w:tcPr>
            <w:tcW w:w="5097" w:type="dxa"/>
            <w:tcBorders>
              <w:bottom w:val="single" w:sz="4" w:space="0" w:color="000000"/>
            </w:tcBorders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Описание </w:t>
            </w:r>
          </w:p>
        </w:tc>
      </w:tr>
      <w:tr w:rsidR="00D47F45" w:rsidRPr="004A08C6" w:rsidTr="00047E84">
        <w:tc>
          <w:tcPr>
            <w:tcW w:w="6804" w:type="dxa"/>
            <w:tcBorders>
              <w:right w:val="nil"/>
            </w:tcBorders>
          </w:tcPr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nil"/>
              <w:right w:val="nil"/>
            </w:tcBorders>
          </w:tcPr>
          <w:p w:rsidR="00047E84" w:rsidRPr="004A08C6" w:rsidRDefault="00047E84" w:rsidP="004A08C6">
            <w:pPr>
              <w:rPr>
                <w:color w:val="FF0000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знаний.</w:t>
            </w:r>
            <w:r w:rsidRPr="004A08C6">
              <w:rPr>
                <w:color w:val="FF0000"/>
                <w:sz w:val="24"/>
                <w:szCs w:val="24"/>
              </w:rPr>
              <w:t xml:space="preserve"> Урок </w:t>
            </w:r>
            <w:proofErr w:type="spellStart"/>
            <w:r w:rsidRPr="004A08C6">
              <w:rPr>
                <w:color w:val="FF0000"/>
                <w:sz w:val="24"/>
                <w:szCs w:val="24"/>
              </w:rPr>
              <w:t>Мира.Правила</w:t>
            </w:r>
            <w:proofErr w:type="spellEnd"/>
            <w:r w:rsidRPr="004A08C6">
              <w:rPr>
                <w:color w:val="FF0000"/>
                <w:sz w:val="24"/>
                <w:szCs w:val="24"/>
              </w:rPr>
              <w:t xml:space="preserve"> поведения в столовой.     Правила поведения в школе.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День солидарности в борьбе с терроризмом.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распространение грамотности.</w:t>
            </w:r>
          </w:p>
          <w:p w:rsidR="00047E84" w:rsidRPr="004A08C6" w:rsidRDefault="00047E84" w:rsidP="004A08C6">
            <w:pPr>
              <w:rPr>
                <w:color w:val="FF0000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Правила безопасного поведения.</w:t>
            </w:r>
            <w:r w:rsidR="004A08C6" w:rsidRPr="004A08C6">
              <w:rPr>
                <w:sz w:val="24"/>
                <w:szCs w:val="24"/>
              </w:rPr>
              <w:t xml:space="preserve"> </w:t>
            </w:r>
            <w:proofErr w:type="gramStart"/>
            <w:r w:rsidRPr="004A08C6">
              <w:rPr>
                <w:sz w:val="24"/>
                <w:szCs w:val="24"/>
              </w:rPr>
              <w:t>(</w:t>
            </w:r>
            <w:r w:rsidRPr="004A08C6">
              <w:rPr>
                <w:color w:val="FF0000"/>
                <w:sz w:val="24"/>
                <w:szCs w:val="24"/>
              </w:rPr>
              <w:t xml:space="preserve"> Школа</w:t>
            </w:r>
            <w:proofErr w:type="gramEnd"/>
            <w:r w:rsidRPr="004A08C6">
              <w:rPr>
                <w:color w:val="FF0000"/>
                <w:sz w:val="24"/>
                <w:szCs w:val="24"/>
              </w:rPr>
              <w:t xml:space="preserve"> пешехода. Вспомним правила движения)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пожилого человека.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отца.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защиты животных.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школьных библиотек.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Почемучек.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вежливости.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государственного герба РФ.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инвалидов.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Мастерская Деда Мороза.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Традиции встречи Нового года у разных народов мира.</w:t>
            </w:r>
          </w:p>
          <w:p w:rsidR="00047E84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Наши достижения. Итоги полугодия.</w:t>
            </w:r>
          </w:p>
          <w:p w:rsidR="00047E84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Техника безопасности во время каникул.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математики и русского языка.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литературного чтения.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Окружающего мира.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proofErr w:type="gramStart"/>
            <w:r w:rsidRPr="004A08C6">
              <w:rPr>
                <w:sz w:val="24"/>
                <w:szCs w:val="24"/>
              </w:rPr>
              <w:t>День  разгрома</w:t>
            </w:r>
            <w:proofErr w:type="gramEnd"/>
            <w:r w:rsidRPr="004A08C6">
              <w:rPr>
                <w:sz w:val="24"/>
                <w:szCs w:val="24"/>
              </w:rPr>
              <w:t xml:space="preserve">  </w:t>
            </w:r>
            <w:proofErr w:type="spellStart"/>
            <w:r w:rsidRPr="004A08C6">
              <w:rPr>
                <w:sz w:val="24"/>
                <w:szCs w:val="24"/>
              </w:rPr>
              <w:t>немецко</w:t>
            </w:r>
            <w:proofErr w:type="spellEnd"/>
            <w:r w:rsidRPr="004A08C6">
              <w:rPr>
                <w:sz w:val="24"/>
                <w:szCs w:val="24"/>
              </w:rPr>
              <w:t xml:space="preserve"> -фашистских войск под Сталинградом.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Российской науки.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Безопасность – превыше всего.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женский день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Воссоединение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Крыма с Россией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Всемирный день театра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Память о геноциде советского народа нацистами и их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Пособниками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Безопасное поведение.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Земли.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Готовимся к празднику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«День Победы».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Субботник «</w:t>
            </w:r>
            <w:proofErr w:type="gramStart"/>
            <w:r w:rsidR="00546E7D" w:rsidRPr="004A08C6">
              <w:rPr>
                <w:sz w:val="24"/>
                <w:szCs w:val="24"/>
              </w:rPr>
              <w:t>Посади</w:t>
            </w:r>
            <w:r w:rsidRPr="004A08C6">
              <w:rPr>
                <w:sz w:val="24"/>
                <w:szCs w:val="24"/>
              </w:rPr>
              <w:t xml:space="preserve">  дерево</w:t>
            </w:r>
            <w:proofErr w:type="gramEnd"/>
            <w:r w:rsidRPr="004A08C6">
              <w:rPr>
                <w:sz w:val="24"/>
                <w:szCs w:val="24"/>
              </w:rPr>
              <w:t>»</w:t>
            </w:r>
            <w:r w:rsidR="00546E7D" w:rsidRPr="004A08C6">
              <w:rPr>
                <w:sz w:val="24"/>
                <w:szCs w:val="24"/>
              </w:rPr>
              <w:t>. Акция «Чистая деревня»</w:t>
            </w:r>
          </w:p>
          <w:p w:rsidR="00047E84" w:rsidRPr="004A08C6" w:rsidRDefault="00047E84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славянской письменности.</w:t>
            </w:r>
          </w:p>
          <w:p w:rsidR="00D47F45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 xml:space="preserve">Наши достижения. Техника безопасности во время каникул. </w:t>
            </w:r>
            <w:r w:rsidR="00546E7D" w:rsidRPr="004A08C6">
              <w:rPr>
                <w:color w:val="000000"/>
                <w:sz w:val="24"/>
                <w:szCs w:val="24"/>
              </w:rPr>
              <w:t>Последний звонок.</w:t>
            </w:r>
          </w:p>
        </w:tc>
        <w:tc>
          <w:tcPr>
            <w:tcW w:w="5097" w:type="dxa"/>
            <w:tcBorders>
              <w:left w:val="nil"/>
            </w:tcBorders>
          </w:tcPr>
          <w:p w:rsidR="00D47F45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И</w:t>
            </w:r>
            <w:r w:rsidR="00D47F45" w:rsidRPr="004A08C6">
              <w:rPr>
                <w:sz w:val="24"/>
                <w:szCs w:val="24"/>
              </w:rPr>
              <w:t xml:space="preserve">нициирование и поддержка участия класса в общешкольных ключевых делах, оказание </w:t>
            </w:r>
            <w:r w:rsidR="00D47F45" w:rsidRPr="004A08C6">
              <w:rPr>
                <w:sz w:val="24"/>
                <w:szCs w:val="24"/>
              </w:rPr>
              <w:lastRenderedPageBreak/>
              <w:t xml:space="preserve">необходимой помощи обучающимся в их подготовке, проведении </w:t>
            </w:r>
            <w:r w:rsidR="00D47F45" w:rsidRPr="004A08C6">
              <w:rPr>
                <w:sz w:val="24"/>
                <w:szCs w:val="24"/>
              </w:rPr>
              <w:br/>
              <w:t>и анализе;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      </w:r>
            <w:proofErr w:type="spellStart"/>
            <w:r w:rsidRPr="004A08C6">
              <w:rPr>
                <w:sz w:val="24"/>
                <w:szCs w:val="24"/>
              </w:rPr>
              <w:t>профориентационной</w:t>
            </w:r>
            <w:proofErr w:type="spellEnd"/>
            <w:r w:rsidRPr="004A08C6">
              <w:rPr>
                <w:sz w:val="24"/>
                <w:szCs w:val="24"/>
              </w:rPr>
      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      </w:r>
            <w:proofErr w:type="spellStart"/>
            <w:r w:rsidRPr="004A08C6">
              <w:rPr>
                <w:sz w:val="24"/>
                <w:szCs w:val="24"/>
              </w:rPr>
              <w:t>самореализоваться</w:t>
            </w:r>
            <w:proofErr w:type="spellEnd"/>
            <w:r w:rsidRPr="004A08C6">
              <w:rPr>
                <w:sz w:val="24"/>
                <w:szCs w:val="24"/>
              </w:rPr>
      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</w:t>
            </w:r>
          </w:p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 </w:t>
            </w:r>
          </w:p>
          <w:p w:rsidR="00D47F45" w:rsidRPr="004A08C6" w:rsidRDefault="00D47F45" w:rsidP="004A08C6">
            <w:pPr>
              <w:ind w:right="-1" w:firstLine="709"/>
              <w:rPr>
                <w:rFonts w:eastAsia="Tahoma"/>
                <w:sz w:val="24"/>
                <w:szCs w:val="24"/>
              </w:rPr>
            </w:pPr>
            <w:r w:rsidRPr="004A08C6">
              <w:rPr>
                <w:rFonts w:eastAsia="№Е"/>
                <w:sz w:val="24"/>
                <w:szCs w:val="24"/>
              </w:rPr>
              <w:t xml:space="preserve">сплочение коллектива класса через: </w:t>
            </w:r>
            <w:r w:rsidR="009068FD" w:rsidRPr="004A08C6">
              <w:rPr>
                <w:rFonts w:eastAsia="Tahoma"/>
                <w:sz w:val="24"/>
                <w:szCs w:val="24"/>
              </w:rPr>
              <w:t>И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гры и тренинги на сплочение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 xml:space="preserve">и </w:t>
            </w:r>
            <w:proofErr w:type="spell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командообразование</w:t>
            </w:r>
            <w:proofErr w:type="spell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      </w:r>
            <w:r w:rsidRPr="004A08C6">
              <w:rPr>
                <w:rFonts w:eastAsia="Tahoma"/>
                <w:sz w:val="24"/>
                <w:szCs w:val="24"/>
              </w:rPr>
              <w:t xml:space="preserve">включающие в себя подготовленные ученическими </w:t>
            </w:r>
            <w:proofErr w:type="spellStart"/>
            <w:r w:rsidRPr="004A08C6">
              <w:rPr>
                <w:rFonts w:eastAsia="Tahoma"/>
                <w:sz w:val="24"/>
                <w:szCs w:val="24"/>
              </w:rPr>
              <w:t>микрогруппами</w:t>
            </w:r>
            <w:proofErr w:type="spellEnd"/>
            <w:r w:rsidRPr="004A08C6">
              <w:rPr>
                <w:rFonts w:eastAsia="Tahoma"/>
                <w:sz w:val="24"/>
                <w:szCs w:val="24"/>
              </w:rPr>
              <w:t xml:space="preserve"> поздравления, сюрпризы, творческие подарки и розыгрыши; регулярные </w:t>
            </w:r>
            <w:proofErr w:type="spellStart"/>
            <w:r w:rsidRPr="004A08C6">
              <w:rPr>
                <w:rFonts w:eastAsia="Tahoma"/>
                <w:sz w:val="24"/>
                <w:szCs w:val="24"/>
              </w:rPr>
              <w:t>внутриклассные</w:t>
            </w:r>
            <w:proofErr w:type="spellEnd"/>
            <w:r w:rsidRPr="004A08C6">
              <w:rPr>
                <w:rFonts w:eastAsia="Tahoma"/>
                <w:sz w:val="24"/>
                <w:szCs w:val="24"/>
              </w:rPr>
              <w:t xml:space="preserve"> «огоньки» и вечера, дающие каждому обучающемуся возможность рефлексии собственного участия в жизни класса. 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выработка совместно с обучающимися законов класса, помогающих </w:t>
            </w:r>
            <w:proofErr w:type="gramStart"/>
            <w:r w:rsidRPr="004A08C6">
              <w:rPr>
                <w:sz w:val="24"/>
                <w:szCs w:val="24"/>
              </w:rPr>
              <w:t>обучающимся  освоить</w:t>
            </w:r>
            <w:proofErr w:type="gramEnd"/>
            <w:r w:rsidRPr="004A08C6">
              <w:rPr>
                <w:sz w:val="24"/>
                <w:szCs w:val="24"/>
              </w:rPr>
              <w:t xml:space="preserve"> нормы и правила общения, которым они должны следовать в школе. 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ind w:right="-1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</w:rPr>
              <w:t>Индивидуальная работа с обучающимися: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D47F45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Награждение лучших учеников грамотами по итогам четверти и года</w:t>
            </w: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Выполнение индивидуальных проектов</w:t>
            </w: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Ведение портфолио учеников</w:t>
            </w:r>
          </w:p>
        </w:tc>
        <w:tc>
          <w:tcPr>
            <w:tcW w:w="5097" w:type="dxa"/>
          </w:tcPr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</w:t>
            </w:r>
            <w:r w:rsidRPr="004A08C6">
              <w:rPr>
                <w:sz w:val="24"/>
                <w:szCs w:val="24"/>
              </w:rPr>
              <w:lastRenderedPageBreak/>
              <w:t xml:space="preserve">педагогическим работником беседах  по тем или иным нравственным проблемам; результаты наблюдения сверяются с результатами бесед классного руководителя с родителями обучающихся, </w:t>
            </w:r>
            <w:r w:rsidRPr="004A08C6">
              <w:rPr>
                <w:sz w:val="24"/>
                <w:szCs w:val="24"/>
              </w:rPr>
              <w:br/>
              <w:t xml:space="preserve">учителями-предметниками, а также (при необходимости) – со школьным психологом; </w:t>
            </w:r>
          </w:p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коррекция </w:t>
            </w:r>
            <w:proofErr w:type="gramStart"/>
            <w:r w:rsidRPr="004A08C6">
              <w:rPr>
                <w:sz w:val="24"/>
                <w:szCs w:val="24"/>
              </w:rPr>
              <w:t>поведения</w:t>
            </w:r>
            <w:proofErr w:type="gramEnd"/>
            <w:r w:rsidRPr="004A08C6">
              <w:rPr>
                <w:sz w:val="24"/>
                <w:szCs w:val="24"/>
              </w:rPr>
              <w:t xml:space="preserve"> обучающегося через частные беседы с ним, </w:t>
            </w:r>
            <w:r w:rsidRPr="004A08C6">
              <w:rPr>
                <w:sz w:val="24"/>
                <w:szCs w:val="24"/>
              </w:rPr>
              <w:br/>
      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Работа с учителями-предметниками в классе: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tbl>
            <w:tblPr>
              <w:tblW w:w="46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5"/>
            </w:tblGrid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E24FD8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учителя</w:t>
                  </w:r>
                  <w:r w:rsidR="0062612E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физической культуры к организации спортивных мероприятий, походов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E24FD8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учителя</w:t>
                  </w:r>
                  <w:r w:rsidR="0062612E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изобразительного искусства к организации выставок и конкурсов рисунка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Привлечение </w:t>
                  </w:r>
                  <w:r w:rsidR="00E24FD8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</w:t>
                  </w: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музыки к организации праздников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 консультации с учителями-предметниками</w:t>
                  </w:r>
                </w:p>
              </w:tc>
            </w:tr>
          </w:tbl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привлечение учителей-предметников к участию во </w:t>
            </w:r>
            <w:proofErr w:type="spellStart"/>
            <w:r w:rsidRPr="004A08C6">
              <w:rPr>
                <w:rFonts w:eastAsia="Calibri"/>
                <w:sz w:val="24"/>
                <w:szCs w:val="24"/>
              </w:rPr>
              <w:t>внутриклассных</w:t>
            </w:r>
            <w:proofErr w:type="spellEnd"/>
            <w:r w:rsidRPr="004A08C6">
              <w:rPr>
                <w:rFonts w:eastAsia="Calibri"/>
                <w:sz w:val="24"/>
                <w:szCs w:val="24"/>
              </w:rPr>
              <w:t xml:space="preserve"> делах, дающих педагогическим работникам возможность лучше узнавать и понимать своих </w:t>
            </w:r>
            <w:r w:rsidRPr="004A08C6">
              <w:rPr>
                <w:rFonts w:eastAsia="Calibri"/>
                <w:sz w:val="24"/>
                <w:szCs w:val="24"/>
              </w:rPr>
              <w:lastRenderedPageBreak/>
              <w:t>обучающихся, увидев их в иной, отличной от учебной, обстановке;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Calibri"/>
                <w:sz w:val="24"/>
                <w:szCs w:val="24"/>
              </w:rPr>
      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Работа с родителями обучающихся или их законными представителями: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tbl>
            <w:tblPr>
              <w:tblW w:w="451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9"/>
            </w:tblGrid>
            <w:tr w:rsidR="0062612E" w:rsidRPr="004A08C6" w:rsidTr="004A08C6">
              <w:trPr>
                <w:trHeight w:val="5512"/>
              </w:trPr>
              <w:tc>
                <w:tcPr>
                  <w:tcW w:w="4519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Родительские собрания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направления учебно-воспитательной деятельности в предстоящем учебном году.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Профилактика ДДТТ и соблюдение правил дорожного движения», безопасность. Итоги 1-й четверти.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Профилактика интернет-рисков и угроз жизни младших школьников.»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«Безопасность детей в период праздников и зимних каникул», итоги первого полугодия.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Возрастные   особенности учащихся»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«Профилактика ДДТТ, безопасность детей в весенне-летний период. Итоги 3-й четверти.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Результаты  работы школы  по итогам учебного года». «Подготовка к выпускному» 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Безопасность детей в летний период.</w:t>
                  </w:r>
                </w:p>
                <w:p w:rsidR="00F16B8D" w:rsidRPr="004A08C6" w:rsidRDefault="004A08C6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Совместные с родителями экскурсии и мероприятия Информирование родителей об успехах и проблемах учеников с помощью родительского чата</w:t>
                  </w:r>
                </w:p>
              </w:tc>
            </w:tr>
          </w:tbl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регулярное информирование родителей о школьных </w:t>
            </w:r>
            <w:proofErr w:type="gramStart"/>
            <w:r w:rsidRPr="004A08C6">
              <w:rPr>
                <w:rFonts w:eastAsia="Calibri"/>
                <w:sz w:val="24"/>
                <w:szCs w:val="24"/>
              </w:rPr>
              <w:t>успехах  и</w:t>
            </w:r>
            <w:proofErr w:type="gramEnd"/>
            <w:r w:rsidRPr="004A08C6">
              <w:rPr>
                <w:rFonts w:eastAsia="Calibri"/>
                <w:sz w:val="24"/>
                <w:szCs w:val="24"/>
              </w:rPr>
              <w:t xml:space="preserve"> проблемах их обучающихся, о жизни класса в целом;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помощь родителям обучающихся или их законным представителям </w:t>
            </w:r>
            <w:r w:rsidRPr="004A08C6">
              <w:rPr>
                <w:rFonts w:eastAsia="Calibri"/>
                <w:sz w:val="24"/>
                <w:szCs w:val="24"/>
              </w:rPr>
              <w:br/>
              <w:t xml:space="preserve">в регулировании отношений между ними, администрацией школы и учителями-предметниками; 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привлечение членов </w:t>
            </w:r>
            <w:proofErr w:type="gramStart"/>
            <w:r w:rsidRPr="004A08C6">
              <w:rPr>
                <w:rFonts w:eastAsia="Calibri"/>
                <w:sz w:val="24"/>
                <w:szCs w:val="24"/>
              </w:rPr>
              <w:t>семей</w:t>
            </w:r>
            <w:proofErr w:type="gramEnd"/>
            <w:r w:rsidRPr="004A08C6">
              <w:rPr>
                <w:rFonts w:eastAsia="Calibri"/>
                <w:sz w:val="24"/>
                <w:szCs w:val="24"/>
              </w:rPr>
              <w:t xml:space="preserve"> обучающихся к организации и проведению дел класса;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</w:tr>
    </w:tbl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 </w:t>
      </w:r>
      <w:bookmarkStart w:id="1" w:name="_Hlk30338243"/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«Курсы внеурочной деятельности»</w:t>
      </w:r>
      <w:bookmarkEnd w:id="1"/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формирование в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кружках, секциях, клубах, студиях и т.п. детско-взрослых общностей,</w:t>
      </w:r>
      <w:r w:rsidRPr="004A08C6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которые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могли бы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>объединять обучающихся и педагогических работников общими позитивными эмоциями и доверительными отношениями друг к другу;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>создание в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детских объединениях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педагогическими работниками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инициатив и детского самоуправления.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Реализация воспитательного потенциала курсов внеур</w:t>
      </w:r>
      <w:r w:rsidR="004A08C6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очной деятельности происходит </w:t>
      </w:r>
      <w:proofErr w:type="gramStart"/>
      <w:r w:rsidR="004A08C6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рамках</w:t>
      </w:r>
      <w:proofErr w:type="gramEnd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следующих выбранных обучающимися ее видов: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5"/>
        <w:gridCol w:w="4209"/>
        <w:gridCol w:w="2331"/>
      </w:tblGrid>
      <w:tr w:rsidR="00D47F45" w:rsidRPr="004A08C6" w:rsidTr="0001793A">
        <w:trPr>
          <w:trHeight w:val="144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lastRenderedPageBreak/>
              <w:t xml:space="preserve">Направления 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1310"/>
              </w:tabs>
              <w:ind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sz w:val="24"/>
                <w:szCs w:val="24"/>
                <w:u w:val="single"/>
              </w:rPr>
              <w:t>Описание</w:t>
            </w:r>
          </w:p>
        </w:tc>
        <w:tc>
          <w:tcPr>
            <w:tcW w:w="3118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В школе</w:t>
            </w:r>
          </w:p>
        </w:tc>
      </w:tr>
      <w:tr w:rsidR="00D47F45" w:rsidRPr="004A08C6" w:rsidTr="0001793A">
        <w:trPr>
          <w:trHeight w:val="144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Познавательная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1310"/>
              </w:tabs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на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передачу </w:t>
            </w:r>
            <w:proofErr w:type="gram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обучающимся  социально</w:t>
            </w:r>
            <w:proofErr w:type="gram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значимых знаний, развивающие их любознательность, позволяющие привлечь их внимание к </w:t>
            </w:r>
            <w:r w:rsidRPr="004A08C6">
              <w:rPr>
                <w:sz w:val="24"/>
                <w:szCs w:val="24"/>
              </w:rPr>
              <w:t xml:space="preserve">экономическим, политическим, экологическим,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гуманитарным проблемам нашего общества, формирующие их гуманистическое мировоззрение и научную картину мира.</w:t>
            </w:r>
          </w:p>
        </w:tc>
        <w:tc>
          <w:tcPr>
            <w:tcW w:w="3118" w:type="dxa"/>
          </w:tcPr>
          <w:p w:rsidR="00D47F45" w:rsidRPr="004A08C6" w:rsidRDefault="00F16B8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Умники и умницы</w:t>
            </w:r>
            <w:r w:rsidR="00F772BA" w:rsidRPr="004A08C6">
              <w:rPr>
                <w:i/>
                <w:sz w:val="24"/>
                <w:szCs w:val="24"/>
              </w:rPr>
              <w:t>-1ч</w:t>
            </w:r>
          </w:p>
          <w:p w:rsidR="00546E7D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 xml:space="preserve">Тропинка в </w:t>
            </w:r>
            <w:proofErr w:type="gramStart"/>
            <w:r w:rsidRPr="004A08C6">
              <w:rPr>
                <w:i/>
                <w:sz w:val="24"/>
                <w:szCs w:val="24"/>
              </w:rPr>
              <w:t>мир  профессий</w:t>
            </w:r>
            <w:proofErr w:type="gramEnd"/>
            <w:r w:rsidRPr="004A08C6">
              <w:rPr>
                <w:i/>
                <w:sz w:val="24"/>
                <w:szCs w:val="24"/>
              </w:rPr>
              <w:t>-1ч</w:t>
            </w:r>
          </w:p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</w:p>
        </w:tc>
      </w:tr>
      <w:tr w:rsidR="00D47F45" w:rsidRPr="004A08C6" w:rsidTr="004A08C6">
        <w:trPr>
          <w:trHeight w:val="2520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Художественное творчество.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создающие благоприятные условия для </w:t>
            </w:r>
            <w:proofErr w:type="spellStart"/>
            <w:r w:rsidRPr="004A08C6">
              <w:rPr>
                <w:sz w:val="24"/>
                <w:szCs w:val="24"/>
              </w:rPr>
              <w:t>просоциальной</w:t>
            </w:r>
            <w:proofErr w:type="spellEnd"/>
            <w:r w:rsidRPr="004A08C6">
              <w:rPr>
                <w:sz w:val="24"/>
                <w:szCs w:val="24"/>
              </w:rPr>
      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общее духовно-нравственное развитие. </w:t>
            </w:r>
          </w:p>
        </w:tc>
        <w:tc>
          <w:tcPr>
            <w:tcW w:w="3118" w:type="dxa"/>
          </w:tcPr>
          <w:p w:rsidR="00F772BA" w:rsidRPr="004A08C6" w:rsidRDefault="00F16B8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 xml:space="preserve">Ладушки </w:t>
            </w:r>
            <w:proofErr w:type="gramStart"/>
            <w:r w:rsidRPr="004A08C6">
              <w:rPr>
                <w:i/>
                <w:sz w:val="24"/>
                <w:szCs w:val="24"/>
              </w:rPr>
              <w:t>( театральная</w:t>
            </w:r>
            <w:proofErr w:type="gramEnd"/>
            <w:r w:rsidRPr="004A08C6">
              <w:rPr>
                <w:i/>
                <w:sz w:val="24"/>
                <w:szCs w:val="24"/>
              </w:rPr>
              <w:t xml:space="preserve"> студия</w:t>
            </w:r>
            <w:r w:rsidR="00E24FD8" w:rsidRPr="004A08C6">
              <w:rPr>
                <w:i/>
                <w:sz w:val="24"/>
                <w:szCs w:val="24"/>
              </w:rPr>
              <w:t>)-1ч</w:t>
            </w:r>
          </w:p>
        </w:tc>
      </w:tr>
      <w:tr w:rsidR="00D47F45" w:rsidRPr="004A08C6" w:rsidTr="004A08C6">
        <w:trPr>
          <w:trHeight w:val="2362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Проблемно-ценностное общение.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      </w:r>
            <w:r w:rsidRPr="004A08C6">
              <w:rPr>
                <w:rFonts w:eastAsia="Batang"/>
                <w:sz w:val="24"/>
                <w:szCs w:val="24"/>
              </w:rPr>
              <w:t>разнообразию взглядов людей.</w:t>
            </w:r>
          </w:p>
        </w:tc>
        <w:tc>
          <w:tcPr>
            <w:tcW w:w="3118" w:type="dxa"/>
          </w:tcPr>
          <w:p w:rsidR="00E24FD8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Разговоры о важном-1ч</w:t>
            </w:r>
          </w:p>
          <w:p w:rsidR="00546E7D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Функциональная грамотности-1ч.</w:t>
            </w:r>
          </w:p>
        </w:tc>
      </w:tr>
      <w:tr w:rsidR="00D47F45" w:rsidRPr="004A08C6" w:rsidTr="004A08C6">
        <w:trPr>
          <w:trHeight w:val="1549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Туристско-краеведческая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b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      </w:r>
            <w:proofErr w:type="spell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самообслуживающего</w:t>
            </w:r>
            <w:proofErr w:type="spell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труда. </w:t>
            </w:r>
          </w:p>
        </w:tc>
        <w:tc>
          <w:tcPr>
            <w:tcW w:w="3118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</w:p>
          <w:p w:rsidR="006124B6" w:rsidRPr="004A08C6" w:rsidRDefault="006124B6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Сезонные экскурсии на природу</w:t>
            </w:r>
          </w:p>
        </w:tc>
      </w:tr>
      <w:tr w:rsidR="00D47F45" w:rsidRPr="004A08C6" w:rsidTr="0001793A">
        <w:trPr>
          <w:trHeight w:val="652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Спортивно-оздоровительная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      </w:r>
          </w:p>
        </w:tc>
        <w:tc>
          <w:tcPr>
            <w:tcW w:w="3118" w:type="dxa"/>
          </w:tcPr>
          <w:p w:rsidR="0062612E" w:rsidRPr="004A08C6" w:rsidRDefault="00E24FD8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Дни здоровья, соревнования.</w:t>
            </w:r>
          </w:p>
        </w:tc>
      </w:tr>
      <w:tr w:rsidR="00D47F45" w:rsidRPr="004A08C6" w:rsidTr="004A08C6">
        <w:trPr>
          <w:trHeight w:val="1617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lastRenderedPageBreak/>
              <w:t>Трудовая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sz w:val="24"/>
                <w:szCs w:val="24"/>
              </w:rPr>
              <w:br/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развитие творческих способностей обучающихся, воспитание у них трудолюбия и уважительного отношения к физическому </w:t>
            </w:r>
            <w:proofErr w:type="gram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труду.  </w:t>
            </w:r>
            <w:proofErr w:type="gramEnd"/>
          </w:p>
        </w:tc>
        <w:tc>
          <w:tcPr>
            <w:tcW w:w="3118" w:type="dxa"/>
          </w:tcPr>
          <w:p w:rsidR="00D47F45" w:rsidRPr="004A08C6" w:rsidRDefault="00E24FD8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Субботники, благоустройство школы</w:t>
            </w:r>
          </w:p>
        </w:tc>
      </w:tr>
      <w:tr w:rsidR="00D47F45" w:rsidRPr="004A08C6" w:rsidTr="004A08C6">
        <w:trPr>
          <w:trHeight w:val="1577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Игровая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</w:t>
            </w:r>
            <w:proofErr w:type="gram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команде. </w:t>
            </w:r>
            <w:r w:rsidRPr="004A08C6">
              <w:rPr>
                <w:sz w:val="24"/>
                <w:szCs w:val="24"/>
                <w:vertAlign w:val="superscript"/>
              </w:rPr>
              <w:t xml:space="preserve"> </w:t>
            </w:r>
            <w:proofErr w:type="gramEnd"/>
          </w:p>
        </w:tc>
        <w:tc>
          <w:tcPr>
            <w:tcW w:w="3118" w:type="dxa"/>
          </w:tcPr>
          <w:p w:rsidR="00F772BA" w:rsidRPr="004A08C6" w:rsidRDefault="00F772BA" w:rsidP="004A08C6">
            <w:pPr>
              <w:rPr>
                <w:i/>
                <w:sz w:val="24"/>
                <w:szCs w:val="24"/>
              </w:rPr>
            </w:pPr>
          </w:p>
          <w:p w:rsidR="00D47F45" w:rsidRPr="004A08C6" w:rsidRDefault="00E24FD8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Вместе весело играть</w:t>
            </w:r>
            <w:proofErr w:type="gramStart"/>
            <w:r w:rsidRPr="004A08C6">
              <w:rPr>
                <w:i/>
                <w:sz w:val="24"/>
                <w:szCs w:val="24"/>
              </w:rPr>
              <w:t>-</w:t>
            </w:r>
            <w:r w:rsidR="00F16B8D" w:rsidRPr="004A08C6">
              <w:rPr>
                <w:i/>
                <w:sz w:val="24"/>
                <w:szCs w:val="24"/>
              </w:rPr>
              <w:t>( спортивный</w:t>
            </w:r>
            <w:proofErr w:type="gramEnd"/>
            <w:r w:rsidR="00F16B8D" w:rsidRPr="004A08C6">
              <w:rPr>
                <w:i/>
                <w:sz w:val="24"/>
                <w:szCs w:val="24"/>
              </w:rPr>
              <w:t xml:space="preserve"> клуб), </w:t>
            </w:r>
            <w:r w:rsidRPr="004A08C6">
              <w:rPr>
                <w:i/>
                <w:sz w:val="24"/>
                <w:szCs w:val="24"/>
              </w:rPr>
              <w:t>1ч</w:t>
            </w:r>
          </w:p>
        </w:tc>
      </w:tr>
    </w:tbl>
    <w:p w:rsidR="00D47F45" w:rsidRPr="004A08C6" w:rsidRDefault="00D47F45" w:rsidP="004A08C6">
      <w:pPr>
        <w:spacing w:after="0" w:line="240" w:lineRule="auto"/>
        <w:rPr>
          <w:rFonts w:ascii="Times New Roman" w:eastAsia="№Е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3. Модуль «Школьный урок»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Реализация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педагогическими работниками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воспитательного потенциала урока предполагает следующее: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установление доверительных отношений между педагогическим работником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</w:t>
      </w:r>
      <w:proofErr w:type="gramStart"/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>дисциплины  и</w:t>
      </w:r>
      <w:proofErr w:type="gramEnd"/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 самоорганизации;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привлечение внимания обучающихся к ценностному аспекту изучаемых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u w:val="single"/>
          <w:lang w:eastAsia="ru-RU"/>
        </w:rPr>
        <w:t xml:space="preserve">использование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 обучающихся командной работе и взаимодействию с другими обучающимися; 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организация шефства мотивированных и эрудированных обучающихся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инициирование и поддержка исследовательской деятельности обучающихся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                                   4. Модуль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«Работа с родителями»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родителями или законными представителями </w:t>
      </w:r>
      <w:r w:rsidR="006124B6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осуществляется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следующих видов и форм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Общешкольное родительское собрание </w:t>
      </w:r>
      <w:proofErr w:type="gramStart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и  совет</w:t>
      </w:r>
      <w:proofErr w:type="gramEnd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 родителей школы, участвуют в управлении школой;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Дни открытых дверей, на котором осуществляется выбор внеурочной деятельности, и  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D47F45" w:rsidRPr="004A08C6" w:rsidRDefault="00D47F45" w:rsidP="004A08C6">
      <w:pPr>
        <w:shd w:val="clear" w:color="auto" w:fill="FFFFFF"/>
        <w:tabs>
          <w:tab w:val="left" w:pos="993"/>
          <w:tab w:val="left" w:pos="1310"/>
        </w:tabs>
        <w:spacing w:after="200" w:line="240" w:lineRule="auto"/>
        <w:ind w:right="-1" w:firstLine="709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08C6">
        <w:rPr>
          <w:rFonts w:ascii="Times New Roman" w:eastAsia="Calibri" w:hAnsi="Times New Roman" w:cs="Times New Roman"/>
          <w:b/>
          <w:i/>
          <w:sz w:val="24"/>
          <w:szCs w:val="24"/>
        </w:rPr>
        <w:t>На индивидуальном уровне:</w:t>
      </w:r>
    </w:p>
    <w:p w:rsidR="00D47F45" w:rsidRPr="004A08C6" w:rsidRDefault="00D47F45" w:rsidP="004A08C6">
      <w:pPr>
        <w:tabs>
          <w:tab w:val="left" w:pos="13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по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запросу родителей для решения острых конфликтных ситуаций;</w:t>
      </w:r>
    </w:p>
    <w:p w:rsidR="00D47F45" w:rsidRPr="004A08C6" w:rsidRDefault="00D47F45" w:rsidP="004A08C6">
      <w:pPr>
        <w:tabs>
          <w:tab w:val="left" w:pos="1310"/>
        </w:tabs>
        <w:spacing w:after="20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помощь со стороны родителей в подготовке и проведении </w:t>
      </w:r>
      <w:proofErr w:type="gramStart"/>
      <w:r w:rsidRPr="004A08C6">
        <w:rPr>
          <w:rFonts w:ascii="Times New Roman" w:eastAsia="Calibri" w:hAnsi="Times New Roman" w:cs="Times New Roman"/>
          <w:sz w:val="24"/>
          <w:szCs w:val="24"/>
        </w:rPr>
        <w:t>общешкольных</w:t>
      </w:r>
      <w:r w:rsidR="006124B6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мероприятий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воспитательной направленности;</w:t>
      </w:r>
    </w:p>
    <w:p w:rsidR="00D47F45" w:rsidRPr="004A08C6" w:rsidRDefault="00D47F45" w:rsidP="004A08C6">
      <w:pPr>
        <w:tabs>
          <w:tab w:val="left" w:pos="1310"/>
        </w:tabs>
        <w:spacing w:after="20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                                                              Вариативные</w:t>
      </w: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1. Модуль «Ключевые общешкольные дела»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 образовательной организации используются следующие формы работы </w:t>
      </w: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6515"/>
      </w:tblGrid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 Названия /Мероприятия</w:t>
            </w:r>
          </w:p>
        </w:tc>
        <w:tc>
          <w:tcPr>
            <w:tcW w:w="6515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Описание 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Вне образовательной организации:</w:t>
            </w:r>
          </w:p>
        </w:tc>
        <w:tc>
          <w:tcPr>
            <w:tcW w:w="1842" w:type="dxa"/>
          </w:tcPr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Матери,</w:t>
            </w: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пожилого человека, 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Новогодний праздник, День защитника отечества,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День 8 марта,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Праздник Победы,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</w:t>
            </w:r>
            <w:r w:rsidR="006124B6" w:rsidRPr="004A08C6">
              <w:rPr>
                <w:sz w:val="24"/>
                <w:szCs w:val="24"/>
              </w:rPr>
              <w:t>А</w:t>
            </w:r>
            <w:r w:rsidRPr="004A08C6">
              <w:rPr>
                <w:sz w:val="24"/>
                <w:szCs w:val="24"/>
              </w:rPr>
              <w:t>кция «Чистая деревня»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15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>с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оциальные проекты – ежегодные совместно разрабатываемые и реализуемые обучающимися и </w:t>
            </w:r>
            <w:r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комплексы дел (благотворительной, экологической, патриотической, трудовой направленности), ориентированные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на преобразование окружающего школу социума;</w:t>
            </w:r>
          </w:p>
          <w:p w:rsidR="00D47F45" w:rsidRPr="004A08C6" w:rsidRDefault="00D47F45" w:rsidP="004A08C6">
            <w:pPr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 </w:t>
            </w:r>
          </w:p>
          <w:p w:rsidR="00D47F45" w:rsidRPr="004A08C6" w:rsidRDefault="00D47F45" w:rsidP="004A08C6">
            <w:pPr>
              <w:ind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проводимые для жителей деревни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окружающих; 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участие во всероссийских акциях, посвященных значимым отечественным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и международным событиям.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lastRenderedPageBreak/>
              <w:t>На уровне образовательной организации:</w:t>
            </w:r>
          </w:p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25C92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знаний, Предм</w:t>
            </w:r>
            <w:r w:rsidR="006124B6" w:rsidRPr="004A08C6">
              <w:rPr>
                <w:sz w:val="24"/>
                <w:szCs w:val="24"/>
              </w:rPr>
              <w:t xml:space="preserve">етные Недели, </w:t>
            </w:r>
          </w:p>
          <w:p w:rsidR="006124B6" w:rsidRPr="004A08C6" w:rsidRDefault="006124B6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Последний звонок Выпускной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Дни Здоровья  </w:t>
            </w:r>
          </w:p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15" w:type="dxa"/>
          </w:tcPr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радости; 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общешкольные праздники – 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школы;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торжественные р</w:t>
            </w:r>
            <w:r w:rsidRPr="004A08C6">
              <w:rPr>
                <w:bCs/>
                <w:sz w:val="24"/>
                <w:szCs w:val="24"/>
              </w:rPr>
              <w:t xml:space="preserve">итуалы посвящения, связанные с переходом обучающихся </w:t>
            </w:r>
            <w:r w:rsidRPr="004A08C6">
              <w:rPr>
                <w:bCs/>
                <w:sz w:val="24"/>
                <w:szCs w:val="24"/>
              </w:rPr>
              <w:br/>
              <w:t xml:space="preserve">на </w:t>
            </w: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следующую</w:t>
            </w:r>
            <w:r w:rsidRPr="004A08C6">
              <w:rPr>
                <w:bCs/>
                <w:sz w:val="24"/>
                <w:szCs w:val="24"/>
              </w:rPr>
              <w:t xml:space="preserve"> ступень образования, символизирующие приобретение ими новых социальных статусов в школе и р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азвивающие школьную идентичность обучающихся;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капустники – театрализованные выступления педагогических работников, родителей и обучающихся с элементами доброго юмора, пародий, импровизаций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сообществ школы;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Cs/>
                <w:sz w:val="24"/>
                <w:szCs w:val="24"/>
              </w:rPr>
              <w:t xml:space="preserve"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</w:t>
            </w:r>
            <w:r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Pr="004A08C6">
              <w:rPr>
                <w:bCs/>
                <w:sz w:val="24"/>
                <w:szCs w:val="24"/>
              </w:rPr>
              <w:t xml:space="preserve"> и воспитанниками, формированию чувства доверия и уважения друг к другу.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На уровне обучающихся:</w:t>
            </w: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42" w:type="dxa"/>
          </w:tcPr>
          <w:p w:rsidR="006124B6" w:rsidRPr="004A08C6" w:rsidRDefault="00D47F45" w:rsidP="004A08C6">
            <w:pPr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вовлечение</w:t>
            </w: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AD4714" w:rsidRPr="004A08C6" w:rsidRDefault="00AD4714" w:rsidP="004A08C6">
            <w:pPr>
              <w:ind w:firstLine="709"/>
              <w:rPr>
                <w:i/>
                <w:sz w:val="24"/>
                <w:szCs w:val="24"/>
                <w:u w:val="single"/>
              </w:rPr>
            </w:pP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индивидуальная помощь обучающемуся</w:t>
            </w:r>
          </w:p>
          <w:p w:rsidR="006124B6" w:rsidRPr="004A08C6" w:rsidRDefault="006124B6" w:rsidP="004A08C6">
            <w:pPr>
              <w:ind w:firstLine="709"/>
              <w:rPr>
                <w:sz w:val="24"/>
                <w:szCs w:val="24"/>
              </w:rPr>
            </w:pP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наблюдение за поведением обучающегося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коррекция поведения обучающегося</w:t>
            </w:r>
          </w:p>
        </w:tc>
        <w:tc>
          <w:tcPr>
            <w:tcW w:w="6515" w:type="dxa"/>
          </w:tcPr>
          <w:p w:rsidR="006124B6" w:rsidRPr="004A08C6" w:rsidRDefault="006124B6" w:rsidP="004A08C6">
            <w:pPr>
              <w:ind w:firstLine="709"/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по возможности</w:t>
            </w:r>
            <w:r w:rsidRPr="004A08C6">
              <w:rPr>
                <w:i/>
                <w:sz w:val="24"/>
                <w:szCs w:val="24"/>
              </w:rPr>
              <w:t xml:space="preserve"> </w:t>
            </w:r>
            <w:r w:rsidRPr="004A08C6">
              <w:rPr>
                <w:sz w:val="24"/>
                <w:szCs w:val="24"/>
              </w:rPr>
              <w:t xml:space="preserve">каждого обучающегося в ключевые дела школы </w:t>
            </w:r>
            <w:r w:rsidRPr="004A08C6">
              <w:rPr>
                <w:sz w:val="24"/>
                <w:szCs w:val="24"/>
              </w:rPr>
              <w:br/>
      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      </w:r>
            <w:r w:rsidRPr="004A08C6">
              <w:rPr>
                <w:sz w:val="24"/>
                <w:szCs w:val="24"/>
              </w:rPr>
              <w:br/>
              <w:t>за костюмы и оборудование, ответственных за приглашение и встречу гостей и т.п.);</w:t>
            </w:r>
          </w:p>
          <w:p w:rsidR="000D33D8" w:rsidRPr="004A08C6" w:rsidRDefault="000D33D8" w:rsidP="004A08C6">
            <w:pPr>
              <w:rPr>
                <w:sz w:val="24"/>
                <w:szCs w:val="24"/>
              </w:rPr>
            </w:pPr>
          </w:p>
          <w:p w:rsidR="006124B6" w:rsidRPr="004A08C6" w:rsidRDefault="006124B6" w:rsidP="004A08C6">
            <w:pPr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>(</w:t>
            </w:r>
            <w:r w:rsidRPr="004A08C6">
              <w:rPr>
                <w:rFonts w:eastAsia="№Е"/>
                <w:iCs/>
                <w:sz w:val="24"/>
                <w:szCs w:val="24"/>
              </w:rPr>
              <w:t xml:space="preserve">при необходимости) в освоении навыков </w:t>
            </w:r>
            <w:r w:rsidRPr="004A08C6">
              <w:rPr>
                <w:sz w:val="24"/>
                <w:szCs w:val="24"/>
              </w:rPr>
              <w:t>подготовки, проведения и анализа ключевых дел;</w:t>
            </w:r>
          </w:p>
          <w:p w:rsidR="00AD4714" w:rsidRPr="004A08C6" w:rsidRDefault="00AD4714" w:rsidP="004A08C6">
            <w:pPr>
              <w:rPr>
                <w:sz w:val="24"/>
                <w:szCs w:val="24"/>
              </w:rPr>
            </w:pPr>
          </w:p>
          <w:p w:rsidR="006124B6" w:rsidRPr="004A08C6" w:rsidRDefault="00D47F45" w:rsidP="004A08C6">
            <w:pPr>
              <w:ind w:firstLine="709"/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 xml:space="preserve"> </w:t>
            </w:r>
            <w:r w:rsidR="006124B6" w:rsidRPr="004A08C6">
              <w:rPr>
                <w:sz w:val="24"/>
                <w:szCs w:val="24"/>
              </w:rPr>
              <w:t xml:space="preserve">в ситуациях подготовки, проведения и анализа ключевых дел, за его отношениями со сверстниками, старшими и младшими обучающимися, с </w:t>
            </w:r>
            <w:r w:rsidR="006124B6"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="006124B6" w:rsidRPr="004A08C6">
              <w:rPr>
                <w:sz w:val="24"/>
                <w:szCs w:val="24"/>
              </w:rPr>
              <w:t xml:space="preserve"> и другими взрослыми;</w:t>
            </w:r>
          </w:p>
          <w:p w:rsidR="00D47F45" w:rsidRPr="004A08C6" w:rsidRDefault="00AD4714" w:rsidP="004A08C6">
            <w:pPr>
              <w:ind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(</w:t>
            </w:r>
            <w:r w:rsidR="006124B6" w:rsidRPr="004A08C6">
              <w:rPr>
                <w:sz w:val="24"/>
                <w:szCs w:val="24"/>
              </w:rPr>
              <w:t>при необходимости)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      </w:r>
          </w:p>
        </w:tc>
      </w:tr>
    </w:tbl>
    <w:p w:rsidR="00D47F45" w:rsidRPr="004A08C6" w:rsidRDefault="00D47F45" w:rsidP="004A0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 Модуль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«Организация предметно-эстетической среды»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Окружающая обучающегося предм</w:t>
      </w:r>
      <w:r w:rsidR="00AD4714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етно-эстетическая среда школы,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Воспитывающее влияние на обучающегося осуществляется через такие формы работы с предметно-эстетической средой школы как: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0"/>
        <w:gridCol w:w="2315"/>
        <w:gridCol w:w="2650"/>
      </w:tblGrid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18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интерьера школьных помещений и их периодическая переориентация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 началу учебного года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По мере необходимости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Озеленение пришкольной территории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Май,</w:t>
            </w:r>
            <w:r w:rsidR="00546E7D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Заведующий, уборщик </w:t>
            </w:r>
            <w:proofErr w:type="gramStart"/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служебных  помещений</w:t>
            </w:r>
            <w:proofErr w:type="gramEnd"/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Создание и поддержание </w:t>
            </w:r>
            <w:r w:rsidR="00546E7D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рабочем </w:t>
            </w:r>
            <w:proofErr w:type="gramStart"/>
            <w:r w:rsidR="00546E7D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состоянии  стеллажа</w:t>
            </w:r>
            <w:proofErr w:type="gramEnd"/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свободного книгообмена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 началу учебного года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кабинетами, заведующий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Событийный дизайн – оформление пространства проведения конкретных школьных событий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</w:t>
            </w:r>
          </w:p>
        </w:tc>
        <w:tc>
          <w:tcPr>
            <w:tcW w:w="3118" w:type="dxa"/>
          </w:tcPr>
          <w:p w:rsidR="00AD4714" w:rsidRPr="004A08C6" w:rsidRDefault="00546E7D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2023/2024</w:t>
            </w:r>
            <w:r w:rsidR="00383958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3958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</w:t>
            </w:r>
          </w:p>
        </w:tc>
      </w:tr>
      <w:tr w:rsidR="00383958" w:rsidRPr="004A08C6" w:rsidTr="007A64DE">
        <w:trPr>
          <w:trHeight w:val="288"/>
        </w:trPr>
        <w:tc>
          <w:tcPr>
            <w:tcW w:w="7080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Регулярная организация и проведение конкурсов творческих проектов </w:t>
            </w: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br/>
              <w:t>по благоустройству различных участков пришкольной территории</w:t>
            </w:r>
          </w:p>
        </w:tc>
        <w:tc>
          <w:tcPr>
            <w:tcW w:w="3118" w:type="dxa"/>
          </w:tcPr>
          <w:p w:rsidR="00383958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</w:t>
            </w:r>
          </w:p>
        </w:tc>
      </w:tr>
      <w:tr w:rsidR="00383958" w:rsidRPr="004A08C6" w:rsidTr="007A64DE">
        <w:trPr>
          <w:trHeight w:val="288"/>
        </w:trPr>
        <w:tc>
          <w:tcPr>
            <w:tcW w:w="7080" w:type="dxa"/>
          </w:tcPr>
          <w:p w:rsidR="00383958" w:rsidRPr="004A08C6" w:rsidRDefault="00383958" w:rsidP="004A08C6">
            <w:pPr>
              <w:ind w:firstLine="709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3118" w:type="dxa"/>
          </w:tcPr>
          <w:p w:rsidR="00383958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69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руководитель, учителя</w:t>
            </w:r>
          </w:p>
        </w:tc>
      </w:tr>
    </w:tbl>
    <w:p w:rsidR="00AD4714" w:rsidRPr="004A08C6" w:rsidRDefault="00AD4714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«Основные направления самоанализа воспитательной работы»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. 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организуемой в школе воспитательной работы осуществляется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47F45" w:rsidRPr="004A08C6" w:rsidRDefault="002C285A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организуемого в школе воспитательно</w:t>
      </w:r>
      <w:r w:rsidR="00383958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процесса: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958" w:rsidRPr="004A08C6" w:rsidRDefault="00383958" w:rsidP="004A08C6">
      <w:pPr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7"/>
        <w:gridCol w:w="1156"/>
        <w:gridCol w:w="1276"/>
        <w:gridCol w:w="1276"/>
        <w:gridCol w:w="1559"/>
        <w:gridCol w:w="2787"/>
      </w:tblGrid>
      <w:tr w:rsidR="004A08C6" w:rsidRPr="004A08C6" w:rsidTr="004A08C6">
        <w:trPr>
          <w:trHeight w:val="354"/>
        </w:trPr>
        <w:tc>
          <w:tcPr>
            <w:tcW w:w="110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принципы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самоанализа</w:t>
            </w: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Кто осуществляет</w:t>
            </w:r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 получения информации для анализа</w:t>
            </w: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Заседание ШМО: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Обсуждаются вопросы:</w:t>
            </w:r>
          </w:p>
        </w:tc>
      </w:tr>
      <w:tr w:rsidR="004A08C6" w:rsidRPr="004A08C6" w:rsidTr="004A08C6">
        <w:trPr>
          <w:trHeight w:val="354"/>
        </w:trPr>
        <w:tc>
          <w:tcPr>
            <w:tcW w:w="1107" w:type="dxa"/>
            <w:vMerge w:val="restart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гуманистической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 анализа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приоритета анализа сущностных сторон воспитания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развивающего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  анализа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разделенной ответственности за результаты личностного развития обучающихся.</w:t>
            </w: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 Результаты воспитания, социализации и саморазвития обучающихся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Динамика личностного развития обучающихся каждого класса.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осуществляет  анализ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последующим обсуждением его результатов на заседании </w:t>
            </w:r>
            <w:proofErr w:type="spell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шмо</w:t>
            </w:r>
            <w:proofErr w:type="spellEnd"/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  <w:p w:rsidR="0041223C" w:rsidRPr="004A08C6" w:rsidRDefault="0041223C" w:rsidP="004A08C6">
            <w:pPr>
              <w:adjustRightInd w:val="0"/>
              <w:ind w:right="-1"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какие новые проблемы появились, над чем далее предстоит работать педагогическому коллективу.</w:t>
            </w:r>
          </w:p>
        </w:tc>
      </w:tr>
      <w:tr w:rsidR="004A08C6" w:rsidRPr="004A08C6" w:rsidTr="004A08C6">
        <w:trPr>
          <w:trHeight w:val="354"/>
        </w:trPr>
        <w:tc>
          <w:tcPr>
            <w:tcW w:w="1107" w:type="dxa"/>
            <w:vMerge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 w:firstLine="70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 Состояние организуемой в школе совместной деятельности обучающихся и взрослых.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в школе </w:t>
            </w:r>
            <w:r w:rsidRPr="004A08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интересной, событийно насыщенной и личностно развивающей</w:t>
            </w: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совместной деятельности обучающихся и взрослых</w:t>
            </w:r>
            <w:r w:rsidRPr="004A08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08C6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Совет  родителей</w:t>
            </w:r>
            <w:proofErr w:type="gramEnd"/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с обучающимися и их родителями, педагогическими работниками, и (или) их анкетирование.</w:t>
            </w: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качество проводимых 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08C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бщешкольных ключевых 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качество совместной деятельности классного руководителя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 класса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организуемой в школе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реализации личностно развивающего потенциала школьных уроков;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</w:t>
            </w:r>
            <w:r w:rsidRPr="004A08C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организации предметно-эстетической среды школы;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взаимодей</w:t>
            </w:r>
            <w:r w:rsidR="00FC1211"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ствия школы и семей обучающихся</w:t>
            </w:r>
          </w:p>
        </w:tc>
      </w:tr>
    </w:tbl>
    <w:p w:rsidR="00963B5E" w:rsidRPr="004A08C6" w:rsidRDefault="00963B5E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63B5E" w:rsidRPr="004A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B0F99"/>
    <w:multiLevelType w:val="hybridMultilevel"/>
    <w:tmpl w:val="CEAA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41"/>
    <w:rsid w:val="0001793A"/>
    <w:rsid w:val="00047E84"/>
    <w:rsid w:val="000D22A0"/>
    <w:rsid w:val="000D33D8"/>
    <w:rsid w:val="001333E3"/>
    <w:rsid w:val="00137FA7"/>
    <w:rsid w:val="001547A8"/>
    <w:rsid w:val="00174B50"/>
    <w:rsid w:val="00215C6E"/>
    <w:rsid w:val="002C285A"/>
    <w:rsid w:val="00383958"/>
    <w:rsid w:val="003C745C"/>
    <w:rsid w:val="003F1A47"/>
    <w:rsid w:val="00400D16"/>
    <w:rsid w:val="0041223C"/>
    <w:rsid w:val="004A08C6"/>
    <w:rsid w:val="00546E7D"/>
    <w:rsid w:val="006124B6"/>
    <w:rsid w:val="0062612E"/>
    <w:rsid w:val="0065343A"/>
    <w:rsid w:val="006A3E88"/>
    <w:rsid w:val="006A67EA"/>
    <w:rsid w:val="006C0DBF"/>
    <w:rsid w:val="00791A84"/>
    <w:rsid w:val="007A64DE"/>
    <w:rsid w:val="008E5C20"/>
    <w:rsid w:val="009068FD"/>
    <w:rsid w:val="00963B5E"/>
    <w:rsid w:val="009C3041"/>
    <w:rsid w:val="00AD4714"/>
    <w:rsid w:val="00C447AC"/>
    <w:rsid w:val="00D25C92"/>
    <w:rsid w:val="00D47F45"/>
    <w:rsid w:val="00E17A53"/>
    <w:rsid w:val="00E24FD8"/>
    <w:rsid w:val="00F16B8D"/>
    <w:rsid w:val="00F2419D"/>
    <w:rsid w:val="00F772BA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9B096-2C77-4AC9-9F0D-6272CDD4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2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2023-09-25T06:11:00Z</cp:lastPrinted>
  <dcterms:created xsi:type="dcterms:W3CDTF">2023-09-25T06:13:00Z</dcterms:created>
  <dcterms:modified xsi:type="dcterms:W3CDTF">2023-09-25T06:14:00Z</dcterms:modified>
</cp:coreProperties>
</file>