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4B5" w:rsidRPr="00463EB8" w:rsidRDefault="00BD04B5" w:rsidP="00BD04B5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32323"/>
          <w:spacing w:val="-5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b/>
          <w:bCs/>
          <w:color w:val="232323"/>
          <w:spacing w:val="-5"/>
          <w:sz w:val="26"/>
          <w:szCs w:val="26"/>
          <w:lang w:eastAsia="ru-RU"/>
        </w:rPr>
        <w:t>Правила безопасности при использовании пиротехнических изделий</w:t>
      </w:r>
    </w:p>
    <w:p w:rsidR="00BC07F2" w:rsidRPr="00463EB8" w:rsidRDefault="00BC07F2" w:rsidP="00BD04B5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 xml:space="preserve"> Отряд противопожарной службы </w:t>
      </w:r>
      <w:proofErr w:type="spellStart"/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Боградского</w:t>
      </w:r>
      <w:proofErr w:type="spellEnd"/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 xml:space="preserve"> района рекомендует п</w:t>
      </w:r>
      <w:r w:rsidR="00BD04B5"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 xml:space="preserve">окупать пиротехнику </w:t>
      </w: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 xml:space="preserve">только </w:t>
      </w:r>
      <w:r w:rsidR="00BD04B5"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в специализированных магазинах и других торговых точках, где продают тол</w:t>
      </w: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ько сертифицированную продукцию</w:t>
      </w:r>
      <w:r w:rsidR="00BD04B5"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 xml:space="preserve">. Перед применением </w:t>
      </w: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 xml:space="preserve"> </w:t>
      </w:r>
      <w:r w:rsidR="00705B57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обратите внимание</w:t>
      </w: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 xml:space="preserve"> </w:t>
      </w:r>
      <w:r w:rsidR="00705B57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на</w:t>
      </w: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 xml:space="preserve"> дату изготовления</w:t>
      </w:r>
      <w:r w:rsidR="00705B57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, срок хранения</w:t>
      </w: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 xml:space="preserve"> и внимательно прочитайте инструкцию. </w:t>
      </w:r>
    </w:p>
    <w:p w:rsidR="00BC07F2" w:rsidRPr="00463EB8" w:rsidRDefault="00BC07F2" w:rsidP="00BD04B5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НАПОМИНАЕМ!!!</w:t>
      </w:r>
    </w:p>
    <w:p w:rsidR="00BD04B5" w:rsidRPr="00463EB8" w:rsidRDefault="00BD04B5" w:rsidP="00BD04B5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b/>
          <w:bCs/>
          <w:color w:val="383838"/>
          <w:sz w:val="26"/>
          <w:szCs w:val="26"/>
          <w:lang w:eastAsia="ru-RU"/>
        </w:rPr>
        <w:t>Порядок применения пиротехнических изделий</w:t>
      </w:r>
    </w:p>
    <w:p w:rsidR="00BD04B5" w:rsidRPr="00463EB8" w:rsidRDefault="00BD04B5" w:rsidP="00BD04B5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1. Выберите место для фейерверка. Это может быть большая открытая площадка, двор, сквер или поляна, свободная от деревьев и построек. </w:t>
      </w:r>
    </w:p>
    <w:p w:rsidR="00BD04B5" w:rsidRPr="00463EB8" w:rsidRDefault="00BD04B5" w:rsidP="00BD04B5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 xml:space="preserve">2. </w:t>
      </w:r>
      <w:proofErr w:type="gramStart"/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Внимательно осмотрите выбранное место, по соседству, в радиусе 100 метров, не должно быть пожароопасных объектов, стоянок автомашин, гаражей). </w:t>
      </w:r>
      <w:proofErr w:type="gramEnd"/>
    </w:p>
    <w:p w:rsidR="00BD04B5" w:rsidRPr="00463EB8" w:rsidRDefault="00BD04B5" w:rsidP="00BD04B5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3. При сильном ветре запускать фейерверки запрещается, так как размер опасной зоны увеличивается в 3-4 раза.</w:t>
      </w:r>
    </w:p>
    <w:p w:rsidR="00BD04B5" w:rsidRPr="00463EB8" w:rsidRDefault="00BD04B5" w:rsidP="00BD04B5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4. Зрители должны размещаться на расстоянии 35-50 метров от пусковой площадки, обязательно с наветренной стороны. </w:t>
      </w:r>
    </w:p>
    <w:p w:rsidR="00BD04B5" w:rsidRPr="00463EB8" w:rsidRDefault="00BD04B5" w:rsidP="00BD04B5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5. Категорически запрещается использовать пиротехнические изделия рядом с жилыми домами, они могут попасть в окно или форточку, залететь на балкон или чердак.</w:t>
      </w:r>
    </w:p>
    <w:p w:rsidR="00BD04B5" w:rsidRPr="00463EB8" w:rsidRDefault="00BD04B5" w:rsidP="00BD04B5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6. Также нельзя использовать пиротехнику в закрытых помещениях, квартирах, офисах, в местах с массовым пребыванием людей. </w:t>
      </w:r>
    </w:p>
    <w:p w:rsidR="00BD04B5" w:rsidRPr="00463EB8" w:rsidRDefault="00BD04B5" w:rsidP="00BD04B5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Из-за наличия горящих элементов, движения самого фейерверка или разлета его фрагментов вводится понятие опасной зоны. </w:t>
      </w:r>
    </w:p>
    <w:p w:rsidR="00BD04B5" w:rsidRPr="00463EB8" w:rsidRDefault="00BD04B5" w:rsidP="00BD04B5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Опасной зоной считается зона, внутри которой возможно получить травмы или материальный ущерб от фейерверка. </w:t>
      </w:r>
    </w:p>
    <w:p w:rsidR="00BD04B5" w:rsidRPr="00463EB8" w:rsidRDefault="00BD04B5" w:rsidP="00BD04B5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Безопасное расстояние, указанное в инструкции по безопасности, также является оптимальным для получения наибольшего визуального эффекта от фейерверка.</w:t>
      </w:r>
    </w:p>
    <w:p w:rsidR="00BD04B5" w:rsidRPr="00463EB8" w:rsidRDefault="00BD04B5" w:rsidP="00BD04B5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По степени потенциальной опасности при применении все пиротехнические изделия разбиты на пять классов. Радиус опасной зоны составляет: </w:t>
      </w:r>
    </w:p>
    <w:p w:rsidR="00BD04B5" w:rsidRPr="00463EB8" w:rsidRDefault="00BD04B5" w:rsidP="00BD04B5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 I класс - не более 0,5 метров: это в основном фейерверки для помещений (хлопушки, бенгальские свечи, настольные фонтаны); </w:t>
      </w:r>
    </w:p>
    <w:p w:rsidR="00BD04B5" w:rsidRPr="00463EB8" w:rsidRDefault="00BD04B5" w:rsidP="00BD04B5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II класс - не более 5 метров: большинство фонтанов, петарды, наземные фейерверки; </w:t>
      </w:r>
    </w:p>
    <w:p w:rsidR="00BD04B5" w:rsidRPr="00463EB8" w:rsidRDefault="00BD04B5" w:rsidP="00BD04B5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lastRenderedPageBreak/>
        <w:t>III класс - не более 20 метров: салюты, ракеты, фестивальные шары; </w:t>
      </w:r>
    </w:p>
    <w:p w:rsidR="00BD04B5" w:rsidRPr="00463EB8" w:rsidRDefault="00BD04B5" w:rsidP="00BD04B5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IV класс - более 20 метров хотя бы по одному из опасных факторов: это профессиональные фейерверки, обращение с которыми требует специальной подготовки; </w:t>
      </w:r>
    </w:p>
    <w:p w:rsidR="00BD04B5" w:rsidRPr="00463EB8" w:rsidRDefault="00BD04B5" w:rsidP="00BD04B5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V класс - все остальные пиротехнические изделия, опасные факторы и опасные зоны, которых определяются специальными условиями. </w:t>
      </w:r>
    </w:p>
    <w:p w:rsidR="00921B59" w:rsidRDefault="00463EB8">
      <w:pPr>
        <w:rPr>
          <w:rFonts w:ascii="Times New Roman" w:hAnsi="Times New Roman" w:cs="Times New Roman"/>
          <w:sz w:val="26"/>
          <w:szCs w:val="26"/>
        </w:rPr>
      </w:pPr>
      <w:r w:rsidRPr="00463EB8">
        <w:rPr>
          <w:rFonts w:ascii="Times New Roman" w:hAnsi="Times New Roman" w:cs="Times New Roman"/>
          <w:sz w:val="26"/>
          <w:szCs w:val="26"/>
        </w:rPr>
        <w:t xml:space="preserve"> Начальник ОПС РХ № 11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04178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63EB8">
        <w:rPr>
          <w:rFonts w:ascii="Times New Roman" w:hAnsi="Times New Roman" w:cs="Times New Roman"/>
          <w:sz w:val="26"/>
          <w:szCs w:val="26"/>
        </w:rPr>
        <w:t>Ю.В.Васильев</w:t>
      </w: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Pr="00E6317B" w:rsidRDefault="0087348E" w:rsidP="0087348E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E6317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lastRenderedPageBreak/>
        <w:t>Безопасное использование электрических украшений (гирлянд)</w:t>
      </w:r>
    </w:p>
    <w:p w:rsidR="0087348E" w:rsidRPr="00E6317B" w:rsidRDefault="0087348E" w:rsidP="0087348E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Следуйте правилам пожарной безопасности и ответственно отнеситесь к выбору и использованию электрических украшений в период новогодних и рождественских праздников.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 xml:space="preserve">Для украшения ёлки нельзя использовать неисправные и </w:t>
      </w:r>
      <w:proofErr w:type="spellStart"/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несертифицированные</w:t>
      </w:r>
      <w:proofErr w:type="spellEnd"/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электроприборы. Дети не должны иметь доступ к контроллерам (блокам управления работой </w:t>
      </w:r>
      <w:proofErr w:type="spellStart"/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электрогирлянды</w:t>
      </w:r>
      <w:proofErr w:type="spellEnd"/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и/или ёлки), проводам и розеткам.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Осознанно отнеситесь и к выбору гирлянд. Выбирать лучше изделия, покрытые огнезащитным составом и прошедшие тестирование в современной лаборатории. Такая информация обязательно указывается на упаковке.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Гирлянды должны быть оснащены предохранителями, без них при скачках напряжения может возникнуть перегрев и возгорание проводки. Никогда не включайте гирлянду при наличии оголенных проводов, а также самодельных соединений. Кроме того, элементы гирлянды не должны соприкасаться с «дождиком», потому что металлизированная фольга может замкнуть проводку.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Проверку гирлянды нужно произвести перед ее размещением на елке. В домашних условиях рекомендуется использовать украшения, в которых количество огней не превышает 50. И не забудьте, что в одну розетку нельзя включать больше трех гирлянд. Если у вас есть сомнения, в гирлянде нет хотя бы одной лампочки или обнаружились явные повреждения – использовать такое украшение нельзя.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 xml:space="preserve">Самое главное правило пожарной безопасности – нельзя оставлять гирлянды включенными на ночь или в то время, когда никого нет дома. Обязательно следите за детьми, ведь они тянутся ко всему, что красиво мигает. </w:t>
      </w:r>
    </w:p>
    <w:p w:rsidR="0087348E" w:rsidRPr="00E6317B" w:rsidRDefault="0087348E" w:rsidP="0087348E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Телефон пожарной охраны, на который можно звонить как с мобильного телефона, так и со стационарного «101». Безопасного вам нового </w:t>
      </w:r>
      <w:r w:rsidRPr="00E6317B">
        <w:rPr>
          <w:rStyle w:val="a5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год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а!</w:t>
      </w:r>
    </w:p>
    <w:p w:rsidR="0087348E" w:rsidRPr="00E6317B" w:rsidRDefault="0087348E" w:rsidP="008734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7348E" w:rsidRPr="00E6317B" w:rsidRDefault="0087348E" w:rsidP="008734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7348E" w:rsidRPr="00301DE9" w:rsidRDefault="0087348E" w:rsidP="008734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E6317B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Груп</w:t>
      </w:r>
      <w:r w:rsidR="00301DE9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па противопожарной профилактик</w:t>
      </w:r>
      <w:r w:rsidR="0099354A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и ОПС РХ №11</w:t>
      </w:r>
    </w:p>
    <w:p w:rsidR="0087348E" w:rsidRPr="00E6317B" w:rsidRDefault="0087348E" w:rsidP="008734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87348E" w:rsidRPr="00E6317B" w:rsidRDefault="0087348E" w:rsidP="008734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87348E" w:rsidRPr="00E6317B" w:rsidRDefault="0087348E" w:rsidP="008734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87348E" w:rsidRPr="00E6317B" w:rsidRDefault="0087348E" w:rsidP="008734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87348E" w:rsidRPr="00E6317B" w:rsidRDefault="0087348E" w:rsidP="0087348E">
      <w:pPr>
        <w:rPr>
          <w:sz w:val="26"/>
          <w:szCs w:val="26"/>
        </w:rPr>
      </w:pPr>
    </w:p>
    <w:p w:rsidR="0087348E" w:rsidRPr="00E6317B" w:rsidRDefault="0087348E" w:rsidP="0087348E">
      <w:pPr>
        <w:rPr>
          <w:sz w:val="26"/>
          <w:szCs w:val="26"/>
        </w:rPr>
      </w:pPr>
    </w:p>
    <w:p w:rsidR="0087348E" w:rsidRPr="00E6317B" w:rsidRDefault="0087348E" w:rsidP="0087348E">
      <w:pPr>
        <w:rPr>
          <w:sz w:val="26"/>
          <w:szCs w:val="26"/>
        </w:rPr>
      </w:pPr>
    </w:p>
    <w:p w:rsidR="0087348E" w:rsidRPr="00E6317B" w:rsidRDefault="0087348E" w:rsidP="0087348E">
      <w:pPr>
        <w:rPr>
          <w:sz w:val="26"/>
          <w:szCs w:val="26"/>
        </w:rPr>
      </w:pPr>
    </w:p>
    <w:p w:rsidR="0087348E" w:rsidRPr="00E6317B" w:rsidRDefault="0087348E" w:rsidP="0087348E">
      <w:pPr>
        <w:rPr>
          <w:sz w:val="26"/>
          <w:szCs w:val="26"/>
        </w:rPr>
      </w:pPr>
    </w:p>
    <w:p w:rsidR="0087348E" w:rsidRPr="00E6317B" w:rsidRDefault="0087348E" w:rsidP="0087348E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E6317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lastRenderedPageBreak/>
        <w:t>Безопасный Новый год!</w:t>
      </w:r>
    </w:p>
    <w:p w:rsidR="0087348E" w:rsidRPr="00E6317B" w:rsidRDefault="0087348E" w:rsidP="0087348E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Скоро </w:t>
      </w:r>
      <w:r w:rsidRPr="00E6317B">
        <w:rPr>
          <w:rStyle w:val="a5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Новый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E6317B">
        <w:rPr>
          <w:rStyle w:val="a5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год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– самый яркий и волшебный зимний праздник. Время длинных выходных, каникул у детей, ну и куда же без ёлки, салютов, бенгальских огней и разноцветных гирлянд. Чтобы праздники запомнились только счастливыми моментами, необходимо соблюдать простые правила пожарной безопасности.</w:t>
      </w:r>
      <w:r w:rsidRPr="00E6317B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87348E" w:rsidRPr="00E6317B" w:rsidRDefault="0087348E" w:rsidP="0087348E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Ёлка в безопасности: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proofErr w:type="gramStart"/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-</w:t>
      </w:r>
      <w:proofErr w:type="gramEnd"/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 ставьте зеленую красавицу рядом с батареями и нагревательными приборами;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-не зажигайте рядом с ней свечи или бенгальские огни.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-не рекомендуется ставить елку у выхода из помещения, чтобы не загораживать его.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</w:p>
    <w:p w:rsidR="0087348E" w:rsidRPr="00E6317B" w:rsidRDefault="0087348E" w:rsidP="0087348E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Если вы предпочитаете искусственные праздничные деревья, то покупать стоит те, что имеют противопожарную пропитку.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Важно надежно и устойчиво закрепить елку, чтобы ее не смогли уронить ни маленькие дети, ни домашние животные.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Салют по правилам: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proofErr w:type="gramStart"/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-</w:t>
      </w:r>
      <w:proofErr w:type="gramEnd"/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запускать фейерверки нужно строго по инструкции;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-не запускайте фейерверки в алкогольном опьянении – это неизбежно приводит к -нарушению техники безопасности;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-не оставляйте детей без присмотра и не позволяйте им самостоятельно запускать фейерверки и салюты;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-безопасное расстояние от задействованной пиротехники должно быть указано в инструкции к ней на русском языке (не менее 5 метров для малых пиротехнических изделий и не менее 20 метров для больших фейерверков);</w:t>
      </w:r>
      <w:proofErr w:type="gramStart"/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-</w:t>
      </w:r>
      <w:proofErr w:type="gramEnd"/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запрещено хранение и транспортировка пиротехники с легковоспламеняющимися предметами;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-нельзя использовать петарды и фейерверки рядом с массовыми скоплениями людей, в помещениях, а также запускать их с рук;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-фейерверки и петарды нельзя бросать в огонь.</w:t>
      </w:r>
    </w:p>
    <w:p w:rsidR="0087348E" w:rsidRPr="00E6317B" w:rsidRDefault="0087348E" w:rsidP="0087348E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 xml:space="preserve">Также советуем оборудовать дом автономными пожарными </w:t>
      </w:r>
      <w:proofErr w:type="spellStart"/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извещателями</w:t>
      </w:r>
      <w:proofErr w:type="spellEnd"/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огнетушителям. Кстати, это может быть полезным подарком, как в свой дом, так и в жилье родственников, друзей и близких. Особенно для тех, кто проживает в частном секторе и сельской местности.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Телефон пожарной охраны, на который можно звонить как с мобильного телефона, так и со стационарного «101». Безопасного вам нового </w:t>
      </w:r>
      <w:r w:rsidRPr="00E6317B">
        <w:rPr>
          <w:rStyle w:val="a5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год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а!</w:t>
      </w:r>
    </w:p>
    <w:p w:rsidR="0087348E" w:rsidRPr="00E6317B" w:rsidRDefault="0087348E" w:rsidP="0087348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6317B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Группа противопожарной профилактики </w:t>
      </w:r>
      <w:r w:rsidR="0099354A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ОПС РХ №11</w:t>
      </w:r>
    </w:p>
    <w:p w:rsidR="0087348E" w:rsidRPr="00E6317B" w:rsidRDefault="0087348E" w:rsidP="0087348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7348E" w:rsidRPr="0097460F" w:rsidRDefault="0087348E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87348E" w:rsidRPr="0097460F" w:rsidSect="00921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D04B5"/>
    <w:rsid w:val="00041789"/>
    <w:rsid w:val="000A0F69"/>
    <w:rsid w:val="000B60DF"/>
    <w:rsid w:val="00301DE9"/>
    <w:rsid w:val="003E20C9"/>
    <w:rsid w:val="00463EB8"/>
    <w:rsid w:val="00512392"/>
    <w:rsid w:val="006C1402"/>
    <w:rsid w:val="00705B57"/>
    <w:rsid w:val="007C7F72"/>
    <w:rsid w:val="0087348E"/>
    <w:rsid w:val="00921B59"/>
    <w:rsid w:val="0097460F"/>
    <w:rsid w:val="0099354A"/>
    <w:rsid w:val="00A06EC5"/>
    <w:rsid w:val="00BC07F2"/>
    <w:rsid w:val="00BD04B5"/>
    <w:rsid w:val="00EC1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B59"/>
  </w:style>
  <w:style w:type="paragraph" w:styleId="2">
    <w:name w:val="heading 2"/>
    <w:basedOn w:val="a"/>
    <w:link w:val="20"/>
    <w:uiPriority w:val="9"/>
    <w:qFormat/>
    <w:rsid w:val="00BD04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04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D0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4B5"/>
    <w:rPr>
      <w:b/>
      <w:bCs/>
    </w:rPr>
  </w:style>
  <w:style w:type="character" w:styleId="a5">
    <w:name w:val="Emphasis"/>
    <w:basedOn w:val="a0"/>
    <w:uiPriority w:val="20"/>
    <w:qFormat/>
    <w:rsid w:val="00BD04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6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076F6-ED28-4BA1-8F47-745C5DFF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2023-12-12T03:50:00Z</cp:lastPrinted>
  <dcterms:created xsi:type="dcterms:W3CDTF">2023-12-05T01:56:00Z</dcterms:created>
  <dcterms:modified xsi:type="dcterms:W3CDTF">2023-12-13T04:07:00Z</dcterms:modified>
</cp:coreProperties>
</file>